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F8F56" w14:textId="6B15D72C" w:rsidR="00A6277B" w:rsidRPr="006C2983" w:rsidRDefault="00AB18D2" w:rsidP="00AB18D2">
      <w:pPr>
        <w:spacing w:line="560" w:lineRule="exact"/>
        <w:jc w:val="center"/>
        <w:rPr>
          <w:rFonts w:ascii="华文中宋" w:eastAsia="华文中宋" w:hAnsi="华文中宋" w:cs="Times New Roman"/>
          <w:b/>
          <w:color w:val="000000" w:themeColor="text1"/>
          <w:sz w:val="44"/>
          <w:szCs w:val="44"/>
        </w:rPr>
      </w:pPr>
      <w:r w:rsidRPr="006C2983">
        <w:rPr>
          <w:rFonts w:ascii="华文中宋" w:eastAsia="华文中宋" w:hAnsi="华文中宋" w:cs="Times New Roman"/>
          <w:b/>
          <w:color w:val="000000" w:themeColor="text1"/>
          <w:sz w:val="44"/>
          <w:szCs w:val="44"/>
        </w:rPr>
        <w:t>违反教师职业行为十项准则典型问题</w:t>
      </w:r>
    </w:p>
    <w:p w14:paraId="2418D044" w14:textId="77777777" w:rsidR="00AB18D2" w:rsidRPr="00AB18D2" w:rsidRDefault="00AB18D2" w:rsidP="00AB18D2">
      <w:pPr>
        <w:pStyle w:val="a7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日前，教育部对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8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起违反教师职业行为十项准则典型问题进行公开曝光。这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8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起典型问题是：</w:t>
      </w:r>
    </w:p>
    <w:p w14:paraId="66FA8C4E" w14:textId="14425191" w:rsidR="00AB18D2" w:rsidRPr="00AB18D2" w:rsidRDefault="00AB18D2" w:rsidP="00AB18D2">
      <w:pPr>
        <w:pStyle w:val="a7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一、福建商学院教师王某某多次性骚扰学生问题。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2019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年，王某某屡次言语骚扰在校学生，并</w:t>
      </w:r>
      <w:proofErr w:type="gramStart"/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通过微信等</w:t>
      </w:r>
      <w:proofErr w:type="gramEnd"/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方式向多名学生发送性暗示词汇和图片，情节严重，影响恶劣。王某某的行为违反了《新时代高校教师职业行为十项准则》第六项规定。根据《教育部关于高校教师师德失范行为处理的指导意见》等相关规定，给予王某某开除处分，并撤销教师资格，收缴教师资格证书，将其列入教师资格限制库；对该教师所在的二级学院党政负责人进行约谈和批评教育。</w:t>
      </w:r>
    </w:p>
    <w:p w14:paraId="34E570BE" w14:textId="2F4AB675" w:rsidR="00AB18D2" w:rsidRPr="00AB18D2" w:rsidRDefault="00AB18D2" w:rsidP="00AB18D2">
      <w:pPr>
        <w:pStyle w:val="a7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二、山西省太原市</w:t>
      </w:r>
      <w:proofErr w:type="gramStart"/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知达常青</w:t>
      </w:r>
      <w:proofErr w:type="gramEnd"/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藤中学校教师李某某组织有偿补课，在管理教育学生过程中简单粗暴等问题。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2020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，李某某于寒暑假期间组织所带班级学生进行有偿补课，在学生管理教育过程中简单粗暴，言语失当。李某某的行为违反了《新时代中小学教师职业行为十项准则》第五、十项规定。根据《中小学教师违反职业道德行为处理办法（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2018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年修订）》等相关规定，给予李某某解聘处理，并责令其退还所收补课费；给予学校常务副校长停职检查、扣罚一年岗位工资和职务津贴的处理。</w:t>
      </w:r>
    </w:p>
    <w:p w14:paraId="6122EBC8" w14:textId="0B40A6F2" w:rsidR="00AB18D2" w:rsidRPr="00AB18D2" w:rsidRDefault="00AB18D2" w:rsidP="00AB18D2">
      <w:pPr>
        <w:pStyle w:val="a7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三、江苏省宿迁市沭阳县翰林学校教师耿某带领学生应援娱乐明星问题。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2020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月，耿某在上课时间带领学生为娱乐明星应援，并录制视频在网络传播，造成不良影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响。耿某的行为违反了《新时代中小学教师职业行为十项准则》第三项规定。根据《中小学教师违反职业道德行为处理办法（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2018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年修订）》等相关规定，给予耿某停职检查处理；对学校校长进行诫勉谈话。</w:t>
      </w:r>
    </w:p>
    <w:p w14:paraId="13BC51CB" w14:textId="2D21A502" w:rsidR="00AB18D2" w:rsidRPr="00AB18D2" w:rsidRDefault="00AB18D2" w:rsidP="00AB18D2">
      <w:pPr>
        <w:pStyle w:val="a7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四、南宁师范大学师园学院教师陈某某</w:t>
      </w:r>
      <w:proofErr w:type="gramStart"/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性侵学生</w:t>
      </w:r>
      <w:proofErr w:type="gramEnd"/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问题。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2020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8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月，陈某某私自召集学生到其家中饮酒，一名女学生醉酒后遭陈某某性侵。陈某某的行为违反了《新时代高校教师职业行为十项准则》第二、六项规定。根据《中国共产党纪律处分条例》《教育部关于高校教师师德失范行为处理的指导意见》等相关规定，给予陈某某开除党籍、开除公职处分，</w:t>
      </w:r>
      <w:proofErr w:type="gramStart"/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待司法</w:t>
      </w:r>
      <w:proofErr w:type="gramEnd"/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机关对其犯罪行为</w:t>
      </w:r>
      <w:proofErr w:type="gramStart"/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作</w:t>
      </w:r>
      <w:proofErr w:type="gramEnd"/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出判决后，其教师资格将依法丧失，注销并收缴其教师资格证书，终身不得重新申请认定教师资格。</w:t>
      </w:r>
    </w:p>
    <w:p w14:paraId="3A9A8F12" w14:textId="4050AF4F" w:rsidR="00AB18D2" w:rsidRPr="00AB18D2" w:rsidRDefault="00AB18D2" w:rsidP="00AB18D2">
      <w:pPr>
        <w:pStyle w:val="a7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五、三峡大学教师郎某某使用低俗不雅方式授课问题。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2020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9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月，郎某某使用低俗不雅的图文在校讲授日语课程，影响恶劣。郎某某的行为违反了《新时代高校教师职业行为十项准则》第三项规定。根据《教育部关于高校教师师德失范行为处理的指导意见》等相关规定，给予郎某某停课、调离教学工作岗位处理，并对其进行通报批评、取消年度评优资格、扣罚绩效工资；对该教师所在的二级学院进行通报批评。</w:t>
      </w:r>
    </w:p>
    <w:p w14:paraId="566F7377" w14:textId="3FD40AA6" w:rsidR="00AB18D2" w:rsidRPr="00AB18D2" w:rsidRDefault="00AB18D2" w:rsidP="00AB18D2">
      <w:pPr>
        <w:pStyle w:val="a7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六、江西省抚州市南丰一中教师徐某某体罚学生问题。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2020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9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月，徐某某在管教学生过程中，采取不当方式，造成学生身体损伤。徐某某的行为违反了《新时代中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小学教师职业行为十项准则》第五项规定。根据《中小学教师违反职业道德行为处理办法（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2018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年修订）》等相关规定，给予徐某某警告处分，认定其当年师德考核不合格，扣除其一年绩效工资，三年内不得评优评先；对学校时任校长、分管副校长和年级主任进行约谈提醒。</w:t>
      </w:r>
    </w:p>
    <w:p w14:paraId="0CAD727A" w14:textId="2F9FD05B" w:rsidR="00AB18D2" w:rsidRPr="00AB18D2" w:rsidRDefault="00AB18D2" w:rsidP="00AB18D2">
      <w:pPr>
        <w:pStyle w:val="a7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七、安徽省合肥市庐阳南国花园幼儿园教师苏某某体罚幼儿问题。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2020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9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月，苏某某在协助班主任组织幼儿活动过程中，将一幼儿带至教室外掌</w:t>
      </w:r>
      <w:proofErr w:type="gramStart"/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掴</w:t>
      </w:r>
      <w:proofErr w:type="gramEnd"/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苏某某的行为违反了《新时代幼儿园教师职业行为十项准则》第六项规定。根据《幼儿园教师违反职业道德行为处理办法》等相关规定，给予苏某某解聘处理；责成该幼儿园园长作深刻检查，对该幼儿园进行通报批评。</w:t>
      </w:r>
    </w:p>
    <w:p w14:paraId="750D686A" w14:textId="734664F7" w:rsidR="00AB18D2" w:rsidRPr="00AB18D2" w:rsidRDefault="00AB18D2" w:rsidP="00AB18D2">
      <w:pPr>
        <w:pStyle w:val="a7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八、辽宁省沈阳市第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127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中学教师金某有偿补课、指使家属殴打学生家长问题。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2020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11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月，金某怀疑学生家长举报自己组织有偿补课，叫来家属殴打学生家长。金某的行为违反了《新时代中小学教师职业行为十项准则》第十项规定。根据《中国共产党纪律处分条例》《中小学教师违反职业道德行为处理办法（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2018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年修订）》等相关规定，给予金某开除处分；给予相关校领导党内严重警告处分，给予校长免职处分；给予参与有偿补课的其他教师降低岗位等级处分。</w:t>
      </w:r>
    </w:p>
    <w:p w14:paraId="1E6BB042" w14:textId="7D98CC92" w:rsidR="00AB18D2" w:rsidRPr="00AB18D2" w:rsidRDefault="00AB18D2" w:rsidP="00AB18D2">
      <w:pPr>
        <w:pStyle w:val="a7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上述师德违规问题的涉</w:t>
      </w:r>
      <w:proofErr w:type="gramStart"/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事教师</w:t>
      </w:r>
      <w:proofErr w:type="gramEnd"/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和相关责任人受到严肃处理，体现出上述各地各校深入落实教师职业行为十项准则，对师德违规问题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零容忍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的坚决态度。</w:t>
      </w:r>
    </w:p>
    <w:p w14:paraId="2455904C" w14:textId="419F9D95" w:rsidR="00AB18D2" w:rsidRPr="00AB18D2" w:rsidRDefault="00AB18D2" w:rsidP="00AB18D2">
      <w:pPr>
        <w:pStyle w:val="a7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教育部高度重视师德师风建设工作，针对群众反映强烈的突出问题，持续加大查处和通报力度，深化巩固师德师</w:t>
      </w:r>
      <w:proofErr w:type="gramStart"/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风治理</w:t>
      </w:r>
      <w:proofErr w:type="gramEnd"/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成果。各地各校对师德违规问题要主动出击、及时处置，坚决执行师德</w:t>
      </w:r>
      <w:proofErr w:type="gramStart"/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师风铁律</w:t>
      </w:r>
      <w:proofErr w:type="gramEnd"/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，把严管与厚爱的原则体现在师德师风建设与管理中，把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害群之马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及时清除出教师队伍，努力营造教育领域良好生态。</w:t>
      </w:r>
    </w:p>
    <w:p w14:paraId="10D7DE52" w14:textId="4478B4DF" w:rsidR="00AB18D2" w:rsidRPr="00AB18D2" w:rsidRDefault="00AB18D2" w:rsidP="00AB18D2">
      <w:pPr>
        <w:pStyle w:val="a7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广大教师要引以为戒，牢固树立底线意识，切实增强遵守教师职业行为十项准则的思想自觉和行动自觉，坚守为党育人、为国育才的初心，不断涵养高尚师德，以德施教、以德育德，做党和人民满意的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四有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好老师。</w:t>
      </w:r>
    </w:p>
    <w:p w14:paraId="23B03AD3" w14:textId="77777777" w:rsidR="00AB18D2" w:rsidRDefault="00AB18D2" w:rsidP="00AB18D2">
      <w:pPr>
        <w:pStyle w:val="a7"/>
        <w:spacing w:before="0" w:beforeAutospacing="0" w:after="0" w:afterAutospacing="0" w:line="560" w:lineRule="exact"/>
        <w:jc w:val="center"/>
        <w:rPr>
          <w:rFonts w:ascii="华文中宋" w:eastAsia="华文中宋" w:hAnsi="华文中宋" w:cs="Times New Roman"/>
          <w:b/>
          <w:bCs/>
          <w:color w:val="000000" w:themeColor="text1"/>
          <w:kern w:val="36"/>
          <w:sz w:val="44"/>
          <w:szCs w:val="44"/>
        </w:rPr>
      </w:pPr>
    </w:p>
    <w:p w14:paraId="79807E5E" w14:textId="77777777" w:rsidR="00AB18D2" w:rsidRDefault="00AB18D2" w:rsidP="00AB18D2">
      <w:pPr>
        <w:pStyle w:val="a7"/>
        <w:spacing w:before="0" w:beforeAutospacing="0" w:after="0" w:afterAutospacing="0" w:line="560" w:lineRule="exact"/>
        <w:jc w:val="center"/>
        <w:rPr>
          <w:rFonts w:ascii="华文中宋" w:eastAsia="华文中宋" w:hAnsi="华文中宋" w:cs="Times New Roman"/>
          <w:b/>
          <w:bCs/>
          <w:color w:val="000000" w:themeColor="text1"/>
          <w:kern w:val="36"/>
          <w:sz w:val="44"/>
          <w:szCs w:val="44"/>
        </w:rPr>
      </w:pPr>
    </w:p>
    <w:p w14:paraId="3AABC212" w14:textId="77777777" w:rsidR="00AB18D2" w:rsidRDefault="00AB18D2" w:rsidP="00AB18D2">
      <w:pPr>
        <w:pStyle w:val="a7"/>
        <w:spacing w:before="0" w:beforeAutospacing="0" w:after="0" w:afterAutospacing="0" w:line="560" w:lineRule="exact"/>
        <w:jc w:val="center"/>
        <w:rPr>
          <w:rFonts w:ascii="华文中宋" w:eastAsia="华文中宋" w:hAnsi="华文中宋" w:cs="Times New Roman"/>
          <w:b/>
          <w:bCs/>
          <w:color w:val="000000" w:themeColor="text1"/>
          <w:kern w:val="36"/>
          <w:sz w:val="44"/>
          <w:szCs w:val="44"/>
        </w:rPr>
      </w:pPr>
    </w:p>
    <w:p w14:paraId="5B6DAB1B" w14:textId="77777777" w:rsidR="00AB18D2" w:rsidRDefault="00AB18D2" w:rsidP="00AB18D2">
      <w:pPr>
        <w:pStyle w:val="a7"/>
        <w:spacing w:before="0" w:beforeAutospacing="0" w:after="0" w:afterAutospacing="0" w:line="560" w:lineRule="exact"/>
        <w:jc w:val="center"/>
        <w:rPr>
          <w:rFonts w:ascii="华文中宋" w:eastAsia="华文中宋" w:hAnsi="华文中宋" w:cs="Times New Roman"/>
          <w:b/>
          <w:bCs/>
          <w:color w:val="000000" w:themeColor="text1"/>
          <w:kern w:val="36"/>
          <w:sz w:val="44"/>
          <w:szCs w:val="44"/>
        </w:rPr>
      </w:pPr>
    </w:p>
    <w:p w14:paraId="4C4FD00C" w14:textId="77777777" w:rsidR="00AB18D2" w:rsidRDefault="00AB18D2" w:rsidP="00AB18D2">
      <w:pPr>
        <w:pStyle w:val="a7"/>
        <w:spacing w:before="0" w:beforeAutospacing="0" w:after="0" w:afterAutospacing="0" w:line="560" w:lineRule="exact"/>
        <w:jc w:val="center"/>
        <w:rPr>
          <w:rFonts w:ascii="华文中宋" w:eastAsia="华文中宋" w:hAnsi="华文中宋" w:cs="Times New Roman"/>
          <w:b/>
          <w:bCs/>
          <w:color w:val="000000" w:themeColor="text1"/>
          <w:kern w:val="36"/>
          <w:sz w:val="44"/>
          <w:szCs w:val="44"/>
        </w:rPr>
      </w:pPr>
    </w:p>
    <w:p w14:paraId="2461A766" w14:textId="77777777" w:rsidR="00AB18D2" w:rsidRDefault="00AB18D2" w:rsidP="00AB18D2">
      <w:pPr>
        <w:pStyle w:val="a7"/>
        <w:spacing w:before="0" w:beforeAutospacing="0" w:after="0" w:afterAutospacing="0" w:line="560" w:lineRule="exact"/>
        <w:jc w:val="center"/>
        <w:rPr>
          <w:rFonts w:ascii="华文中宋" w:eastAsia="华文中宋" w:hAnsi="华文中宋" w:cs="Times New Roman"/>
          <w:b/>
          <w:bCs/>
          <w:color w:val="000000" w:themeColor="text1"/>
          <w:kern w:val="36"/>
          <w:sz w:val="44"/>
          <w:szCs w:val="44"/>
        </w:rPr>
      </w:pPr>
    </w:p>
    <w:p w14:paraId="5FB326AB" w14:textId="77777777" w:rsidR="00AB18D2" w:rsidRDefault="00AB18D2" w:rsidP="00AB18D2">
      <w:pPr>
        <w:pStyle w:val="a7"/>
        <w:spacing w:before="0" w:beforeAutospacing="0" w:after="0" w:afterAutospacing="0" w:line="560" w:lineRule="exact"/>
        <w:jc w:val="center"/>
        <w:rPr>
          <w:rFonts w:ascii="华文中宋" w:eastAsia="华文中宋" w:hAnsi="华文中宋" w:cs="Times New Roman"/>
          <w:b/>
          <w:bCs/>
          <w:color w:val="000000" w:themeColor="text1"/>
          <w:kern w:val="36"/>
          <w:sz w:val="44"/>
          <w:szCs w:val="44"/>
        </w:rPr>
      </w:pPr>
    </w:p>
    <w:p w14:paraId="71FA75F4" w14:textId="77777777" w:rsidR="00AB18D2" w:rsidRDefault="00AB18D2" w:rsidP="00AB18D2">
      <w:pPr>
        <w:pStyle w:val="a7"/>
        <w:spacing w:before="0" w:beforeAutospacing="0" w:after="0" w:afterAutospacing="0" w:line="560" w:lineRule="exact"/>
        <w:jc w:val="center"/>
        <w:rPr>
          <w:rFonts w:ascii="华文中宋" w:eastAsia="华文中宋" w:hAnsi="华文中宋" w:cs="Times New Roman"/>
          <w:b/>
          <w:bCs/>
          <w:color w:val="000000" w:themeColor="text1"/>
          <w:kern w:val="36"/>
          <w:sz w:val="44"/>
          <w:szCs w:val="44"/>
        </w:rPr>
      </w:pPr>
    </w:p>
    <w:p w14:paraId="08B21BED" w14:textId="77777777" w:rsidR="00AB18D2" w:rsidRDefault="00AB18D2" w:rsidP="00AB18D2">
      <w:pPr>
        <w:pStyle w:val="a7"/>
        <w:spacing w:before="0" w:beforeAutospacing="0" w:after="0" w:afterAutospacing="0" w:line="560" w:lineRule="exact"/>
        <w:jc w:val="center"/>
        <w:rPr>
          <w:rFonts w:ascii="华文中宋" w:eastAsia="华文中宋" w:hAnsi="华文中宋" w:cs="Times New Roman"/>
          <w:b/>
          <w:bCs/>
          <w:color w:val="000000" w:themeColor="text1"/>
          <w:kern w:val="36"/>
          <w:sz w:val="44"/>
          <w:szCs w:val="44"/>
        </w:rPr>
      </w:pPr>
    </w:p>
    <w:p w14:paraId="1B23E0BD" w14:textId="77777777" w:rsidR="00AB18D2" w:rsidRDefault="00AB18D2" w:rsidP="00AB18D2">
      <w:pPr>
        <w:pStyle w:val="a7"/>
        <w:spacing w:before="0" w:beforeAutospacing="0" w:after="0" w:afterAutospacing="0" w:line="560" w:lineRule="exact"/>
        <w:jc w:val="center"/>
        <w:rPr>
          <w:rFonts w:ascii="华文中宋" w:eastAsia="华文中宋" w:hAnsi="华文中宋" w:cs="Times New Roman"/>
          <w:b/>
          <w:bCs/>
          <w:color w:val="000000" w:themeColor="text1"/>
          <w:kern w:val="36"/>
          <w:sz w:val="44"/>
          <w:szCs w:val="44"/>
        </w:rPr>
      </w:pPr>
    </w:p>
    <w:p w14:paraId="7F928E67" w14:textId="77777777" w:rsidR="00AB18D2" w:rsidRDefault="00AB18D2" w:rsidP="00AB18D2">
      <w:pPr>
        <w:pStyle w:val="a7"/>
        <w:spacing w:before="0" w:beforeAutospacing="0" w:after="0" w:afterAutospacing="0" w:line="560" w:lineRule="exact"/>
        <w:jc w:val="center"/>
        <w:rPr>
          <w:rFonts w:ascii="华文中宋" w:eastAsia="华文中宋" w:hAnsi="华文中宋" w:cs="Times New Roman"/>
          <w:b/>
          <w:bCs/>
          <w:color w:val="000000" w:themeColor="text1"/>
          <w:kern w:val="36"/>
          <w:sz w:val="44"/>
          <w:szCs w:val="44"/>
        </w:rPr>
      </w:pPr>
    </w:p>
    <w:p w14:paraId="7CA0CD82" w14:textId="77777777" w:rsidR="00AB18D2" w:rsidRDefault="00AB18D2" w:rsidP="00AB18D2">
      <w:pPr>
        <w:pStyle w:val="a7"/>
        <w:spacing w:before="0" w:beforeAutospacing="0" w:after="0" w:afterAutospacing="0" w:line="560" w:lineRule="exact"/>
        <w:jc w:val="center"/>
        <w:rPr>
          <w:rFonts w:ascii="华文中宋" w:eastAsia="华文中宋" w:hAnsi="华文中宋" w:cs="Times New Roman"/>
          <w:b/>
          <w:bCs/>
          <w:color w:val="000000" w:themeColor="text1"/>
          <w:kern w:val="36"/>
          <w:sz w:val="44"/>
          <w:szCs w:val="44"/>
        </w:rPr>
      </w:pPr>
    </w:p>
    <w:p w14:paraId="4A562DD9" w14:textId="77777777" w:rsidR="00AB18D2" w:rsidRDefault="00AB18D2" w:rsidP="00AB18D2">
      <w:pPr>
        <w:pStyle w:val="a7"/>
        <w:spacing w:before="0" w:beforeAutospacing="0" w:after="0" w:afterAutospacing="0" w:line="560" w:lineRule="exact"/>
        <w:jc w:val="center"/>
        <w:rPr>
          <w:rFonts w:ascii="华文中宋" w:eastAsia="华文中宋" w:hAnsi="华文中宋" w:cs="Times New Roman"/>
          <w:b/>
          <w:bCs/>
          <w:color w:val="000000" w:themeColor="text1"/>
          <w:kern w:val="36"/>
          <w:sz w:val="44"/>
          <w:szCs w:val="44"/>
        </w:rPr>
      </w:pPr>
    </w:p>
    <w:p w14:paraId="4486C988" w14:textId="77777777" w:rsidR="00AB18D2" w:rsidRDefault="00AB18D2" w:rsidP="00AB18D2">
      <w:pPr>
        <w:pStyle w:val="a7"/>
        <w:spacing w:before="0" w:beforeAutospacing="0" w:after="0" w:afterAutospacing="0" w:line="560" w:lineRule="exact"/>
        <w:jc w:val="center"/>
        <w:rPr>
          <w:rFonts w:ascii="华文中宋" w:eastAsia="华文中宋" w:hAnsi="华文中宋" w:cs="Times New Roman"/>
          <w:b/>
          <w:bCs/>
          <w:color w:val="000000" w:themeColor="text1"/>
          <w:kern w:val="36"/>
          <w:sz w:val="44"/>
          <w:szCs w:val="44"/>
        </w:rPr>
      </w:pPr>
    </w:p>
    <w:p w14:paraId="00A680D0" w14:textId="6729AAB5" w:rsidR="00AB18D2" w:rsidRPr="006C2983" w:rsidRDefault="00AB18D2" w:rsidP="00AB18D2">
      <w:pPr>
        <w:pStyle w:val="a7"/>
        <w:spacing w:before="0" w:beforeAutospacing="0" w:after="0" w:afterAutospacing="0" w:line="560" w:lineRule="exact"/>
        <w:jc w:val="center"/>
        <w:rPr>
          <w:rFonts w:ascii="华文中宋" w:eastAsia="华文中宋" w:hAnsi="华文中宋" w:cs="Times New Roman"/>
          <w:b/>
          <w:color w:val="000000" w:themeColor="text1"/>
          <w:kern w:val="2"/>
          <w:sz w:val="44"/>
          <w:szCs w:val="44"/>
        </w:rPr>
      </w:pPr>
      <w:r w:rsidRPr="006C2983">
        <w:rPr>
          <w:rFonts w:ascii="华文中宋" w:eastAsia="华文中宋" w:hAnsi="华文中宋" w:cs="Times New Roman"/>
          <w:b/>
          <w:color w:val="000000" w:themeColor="text1"/>
          <w:kern w:val="2"/>
          <w:sz w:val="44"/>
          <w:szCs w:val="44"/>
        </w:rPr>
        <w:lastRenderedPageBreak/>
        <w:t>新时代高校教师职业行为十项准则</w:t>
      </w:r>
    </w:p>
    <w:p w14:paraId="07752593" w14:textId="43A7209A" w:rsidR="00AB18D2" w:rsidRPr="00AB18D2" w:rsidRDefault="00AB18D2" w:rsidP="00AB18D2">
      <w:pPr>
        <w:pStyle w:val="a7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《新时代高校教师职业行为十项准则》是为深入贯彻习近平新时代中国</w:t>
      </w:r>
      <w:hyperlink r:id="rId6" w:tgtFrame="_blank" w:history="1">
        <w:r w:rsidRPr="00AB18D2">
          <w:rPr>
            <w:rFonts w:ascii="Times New Roman" w:eastAsia="仿宋_GB2312" w:hAnsi="Times New Roman" w:cs="Times New Roman"/>
            <w:color w:val="000000" w:themeColor="text1"/>
            <w:sz w:val="32"/>
            <w:szCs w:val="32"/>
            <w:shd w:val="clear" w:color="auto" w:fill="FFFFFF"/>
          </w:rPr>
          <w:t>特色社会主义</w:t>
        </w:r>
      </w:hyperlink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思想和党的十九大精神，深入贯彻落实全国教育大会精神，扎实推进《中共中央国务院关于全面深化新时代教师队伍建设改革的意见》的实施，进一步加强师德师风建设，由教育部研究制定。由教育部于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2018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年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11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月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8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日印发并实施。</w:t>
      </w:r>
    </w:p>
    <w:p w14:paraId="0862AF6A" w14:textId="77777777" w:rsidR="00AB18D2" w:rsidRPr="00AB18D2" w:rsidRDefault="00AB18D2" w:rsidP="00AB18D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AB18D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教师是人类灵魂的工程师，是人类文明的传承者。长期以来，广大教师贯彻党的教育方针，教书育人，呕心沥血，默默奉献，为国家发展和民族振兴</w:t>
      </w:r>
      <w:proofErr w:type="gramStart"/>
      <w:r w:rsidRPr="00AB18D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作出</w:t>
      </w:r>
      <w:proofErr w:type="gramEnd"/>
      <w:r w:rsidRPr="00AB18D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了重大贡献。新时代对广大教师落实立德树人根本任务提出新的更高要求，为进一步增强教师的责任感、使命感、荣誉感，规范职业行为，明确师德底线，引导广大教师努力成为有理想信念、有道德情操、有扎实学识、有仁爱之心的好老师，着力培养德智体美劳全面发展的社会主义建设者和接班人，特制定以下准则。</w:t>
      </w:r>
    </w:p>
    <w:p w14:paraId="4CF021CA" w14:textId="77777777" w:rsidR="00AB18D2" w:rsidRPr="00AB18D2" w:rsidRDefault="00AB18D2" w:rsidP="00AB18D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AB18D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一、坚定政治方向。坚持以习近平新时代中国特色社会主义思想为指导，拥护中国共产党的领导，贯彻党的教育方针；不得在教育教学活动中及其他场合有损害党中央权威、违背党的路线方针政策的言行。</w:t>
      </w:r>
    </w:p>
    <w:p w14:paraId="334D29A3" w14:textId="77777777" w:rsidR="00AB18D2" w:rsidRPr="00AB18D2" w:rsidRDefault="00AB18D2" w:rsidP="00AB18D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AB18D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二、自觉爱国守法。忠于祖国，忠于人民，恪守宪法原则，遵守法律法规，依法履行教师职责；不得损害国家利益、社会公共利益，或违背社会公序良俗。</w:t>
      </w:r>
    </w:p>
    <w:p w14:paraId="3243113B" w14:textId="77777777" w:rsidR="00AB18D2" w:rsidRPr="00AB18D2" w:rsidRDefault="00AB18D2" w:rsidP="00AB18D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AB18D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lastRenderedPageBreak/>
        <w:t>三、传播优秀文化。带头</w:t>
      </w:r>
      <w:proofErr w:type="gramStart"/>
      <w:r w:rsidRPr="00AB18D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践行</w:t>
      </w:r>
      <w:proofErr w:type="gramEnd"/>
      <w:r w:rsidRPr="00AB18D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fldChar w:fldCharType="begin"/>
      </w:r>
      <w:r w:rsidRPr="00AB18D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instrText xml:space="preserve"> HYPERLINK "https://baike.baidu.com/item/%E7%A4%BE%E4%BC%9A%E4%B8%BB%E4%B9%89%E6%A0%B8%E5%BF%83%E4%BB%B7%E5%80%BC%E8%A7%82/3271832" \t "_blank" </w:instrText>
      </w:r>
      <w:r w:rsidRPr="00AB18D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fldChar w:fldCharType="separate"/>
      </w:r>
      <w:r w:rsidRPr="00AB18D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:u w:val="single"/>
        </w:rPr>
        <w:t>社会主义核心价值观</w:t>
      </w:r>
      <w:r w:rsidRPr="00AB18D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fldChar w:fldCharType="end"/>
      </w:r>
      <w:r w:rsidRPr="00AB18D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，弘扬真善美，</w:t>
      </w:r>
      <w:proofErr w:type="gramStart"/>
      <w:r w:rsidRPr="00AB18D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传递正</w:t>
      </w:r>
      <w:proofErr w:type="gramEnd"/>
      <w:r w:rsidRPr="00AB18D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能量；不得通过课堂、论坛、讲座、信息网络及其他渠道发表、转发错误观点，或编造散布虚假信息、不良信息。</w:t>
      </w:r>
    </w:p>
    <w:p w14:paraId="51F8D50E" w14:textId="77777777" w:rsidR="00AB18D2" w:rsidRPr="00AB18D2" w:rsidRDefault="00AB18D2" w:rsidP="00AB18D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AB18D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四、潜心教书育人。落实立德树人根本任务，遵循教育规律和学生成长规律，因材施教，教学相长；不得违反教学纪律，敷衍教学，或擅自从事影响教育教学本职工作的兼职兼薪行为。</w:t>
      </w:r>
    </w:p>
    <w:p w14:paraId="52126502" w14:textId="77777777" w:rsidR="00AB18D2" w:rsidRPr="00AB18D2" w:rsidRDefault="00AB18D2" w:rsidP="00AB18D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AB18D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五、关心爱护学生。严慈相济，诲人不倦，真心关爱学生，严格要求学生，做学生良师益友；不得要求学生从事与教学、科研、社会服务无关的事宜。</w:t>
      </w:r>
    </w:p>
    <w:p w14:paraId="26B9DF49" w14:textId="77777777" w:rsidR="00AB18D2" w:rsidRPr="00AB18D2" w:rsidRDefault="00AB18D2" w:rsidP="00AB18D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AB18D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六、坚持言行雅正。为人师表，以身作则，举止文明，作风正派，自重自爱；不得与学生发生任何不正当关系，严禁任何形式的猥亵、性骚扰行为。</w:t>
      </w:r>
    </w:p>
    <w:p w14:paraId="43B7BA07" w14:textId="77777777" w:rsidR="00AB18D2" w:rsidRPr="00AB18D2" w:rsidRDefault="00AB18D2" w:rsidP="00AB18D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AB18D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七、遵守学术规范。严谨治学，力戒浮躁，潜心问道，勇于探索，坚守学术良知，反对学术不端；不得抄袭剽窃、篡改侵吞他人学术成果，或滥用学术资源和学术影响。</w:t>
      </w:r>
    </w:p>
    <w:p w14:paraId="7A687575" w14:textId="77777777" w:rsidR="00AB18D2" w:rsidRPr="00AB18D2" w:rsidRDefault="00AB18D2" w:rsidP="00AB18D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AB18D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八、秉持公平诚信。坚持原则，处事公道，光明磊落，为人正直；不得在招生、考试、推优、保</w:t>
      </w:r>
      <w:proofErr w:type="gramStart"/>
      <w:r w:rsidRPr="00AB18D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研</w:t>
      </w:r>
      <w:proofErr w:type="gramEnd"/>
      <w:r w:rsidRPr="00AB18D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、就业及绩效考核、岗位聘用、职称评聘、评优评奖等工作中徇私舞弊、弄虚作假。</w:t>
      </w:r>
    </w:p>
    <w:p w14:paraId="146EFE52" w14:textId="77777777" w:rsidR="00AB18D2" w:rsidRPr="00AB18D2" w:rsidRDefault="00AB18D2" w:rsidP="00AB18D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AB18D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九、坚守廉洁自律。严于律己，清廉从教；不得索要、收受学生及家长财物，不得参加由学生及家长付费的</w:t>
      </w:r>
      <w:r w:rsidRPr="00AB18D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lastRenderedPageBreak/>
        <w:t>宴请、旅游、娱乐休闲等活动，或利用家长资源谋取私利。</w:t>
      </w:r>
    </w:p>
    <w:p w14:paraId="011F4A2A" w14:textId="5AA3AC72" w:rsidR="00AB18D2" w:rsidRDefault="00AB18D2" w:rsidP="00AB18D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AB18D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十、积极奉献社会。履行社会责任，贡献聪明才智，树立正确义利观；不得假公济私，擅自利用学校名义或校名、校徽、专利、场所等资源谋取个人利益。</w:t>
      </w:r>
    </w:p>
    <w:p w14:paraId="541B6C14" w14:textId="3B0E0CDD" w:rsidR="000D660A" w:rsidRDefault="000D660A" w:rsidP="00AB18D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</w:p>
    <w:p w14:paraId="25104CB5" w14:textId="7D5B8E19" w:rsidR="000D660A" w:rsidRDefault="000D660A" w:rsidP="00AB18D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</w:p>
    <w:p w14:paraId="3C6746D3" w14:textId="6114DC4D" w:rsidR="000D660A" w:rsidRDefault="000D660A" w:rsidP="00AB18D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</w:p>
    <w:p w14:paraId="78545308" w14:textId="56024AAC" w:rsidR="000D660A" w:rsidRDefault="000D660A" w:rsidP="00AB18D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</w:p>
    <w:p w14:paraId="30F79090" w14:textId="2471A341" w:rsidR="000D660A" w:rsidRDefault="000D660A" w:rsidP="00AB18D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</w:p>
    <w:p w14:paraId="3690BE45" w14:textId="69E025BF" w:rsidR="000D660A" w:rsidRDefault="000D660A" w:rsidP="00AB18D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</w:p>
    <w:p w14:paraId="5714F191" w14:textId="59843811" w:rsidR="000D660A" w:rsidRDefault="000D660A" w:rsidP="00AB18D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</w:p>
    <w:p w14:paraId="4067CFB3" w14:textId="6997D29A" w:rsidR="000D660A" w:rsidRDefault="000D660A" w:rsidP="00AB18D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</w:p>
    <w:p w14:paraId="00775037" w14:textId="7C4D0187" w:rsidR="000D660A" w:rsidRDefault="000D660A" w:rsidP="00AB18D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</w:p>
    <w:p w14:paraId="3140970C" w14:textId="15EF883F" w:rsidR="000D660A" w:rsidRDefault="000D660A" w:rsidP="00AB18D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</w:p>
    <w:p w14:paraId="214A870B" w14:textId="432B86A4" w:rsidR="000D660A" w:rsidRDefault="000D660A" w:rsidP="00AB18D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</w:p>
    <w:p w14:paraId="77D90CA7" w14:textId="5CC76305" w:rsidR="000D660A" w:rsidRDefault="000D660A" w:rsidP="00AB18D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</w:p>
    <w:p w14:paraId="682E967F" w14:textId="5E50849D" w:rsidR="000D660A" w:rsidRDefault="000D660A" w:rsidP="00AB18D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</w:p>
    <w:p w14:paraId="51FC6C40" w14:textId="5BD1BEB2" w:rsidR="000D660A" w:rsidRDefault="000D660A" w:rsidP="00AB18D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</w:p>
    <w:p w14:paraId="188D9EA3" w14:textId="0C0BA33E" w:rsidR="000D660A" w:rsidRDefault="000D660A" w:rsidP="00AB18D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</w:p>
    <w:p w14:paraId="358234B3" w14:textId="5F2C9330" w:rsidR="000D660A" w:rsidRDefault="000D660A" w:rsidP="00AB18D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</w:p>
    <w:p w14:paraId="4C178250" w14:textId="3CEF03CA" w:rsidR="000D660A" w:rsidRDefault="000D660A" w:rsidP="00AB18D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</w:p>
    <w:p w14:paraId="38713639" w14:textId="6A39FA60" w:rsidR="000D660A" w:rsidRDefault="000D660A" w:rsidP="00AB18D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</w:p>
    <w:p w14:paraId="4D4734A1" w14:textId="77777777" w:rsidR="000D660A" w:rsidRPr="00AB18D2" w:rsidRDefault="000D660A" w:rsidP="00AB18D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</w:p>
    <w:p w14:paraId="206862E6" w14:textId="77777777" w:rsidR="00AB18D2" w:rsidRPr="006C2983" w:rsidRDefault="00AB18D2" w:rsidP="008E51DD">
      <w:pPr>
        <w:pStyle w:val="a7"/>
        <w:spacing w:before="0" w:beforeAutospacing="0" w:after="0" w:afterAutospacing="0" w:line="560" w:lineRule="exact"/>
        <w:jc w:val="center"/>
        <w:rPr>
          <w:rFonts w:ascii="华文中宋" w:eastAsia="华文中宋" w:hAnsi="华文中宋" w:cs="Times New Roman"/>
          <w:b/>
          <w:color w:val="000000" w:themeColor="text1"/>
          <w:sz w:val="44"/>
          <w:szCs w:val="44"/>
        </w:rPr>
      </w:pPr>
      <w:bookmarkStart w:id="0" w:name="_GoBack"/>
      <w:r w:rsidRPr="006C2983">
        <w:rPr>
          <w:rFonts w:ascii="华文中宋" w:eastAsia="华文中宋" w:hAnsi="华文中宋" w:cs="Times New Roman"/>
          <w:b/>
          <w:color w:val="000000" w:themeColor="text1"/>
          <w:sz w:val="44"/>
          <w:szCs w:val="44"/>
        </w:rPr>
        <w:lastRenderedPageBreak/>
        <w:t>《省教育厅关于印发教师师德失范行为处理实施细则的通知》</w:t>
      </w:r>
    </w:p>
    <w:bookmarkEnd w:id="0"/>
    <w:p w14:paraId="7D9A822B" w14:textId="5FA6DF2E" w:rsidR="00AB18D2" w:rsidRPr="00AB18D2" w:rsidRDefault="00AB18D2" w:rsidP="005B3F87">
      <w:pPr>
        <w:pStyle w:val="a7"/>
        <w:spacing w:before="0" w:beforeAutospacing="0" w:after="0" w:afterAutospacing="0" w:line="560" w:lineRule="exact"/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（苏教规〔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2019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〕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号）</w:t>
      </w:r>
    </w:p>
    <w:p w14:paraId="7806ACAE" w14:textId="77777777" w:rsidR="00AB18D2" w:rsidRPr="00AB18D2" w:rsidRDefault="00AB18D2" w:rsidP="00AB18D2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B18D2">
        <w:rPr>
          <w:rStyle w:val="a9"/>
          <w:rFonts w:ascii="Times New Roman" w:eastAsia="仿宋_GB2312" w:hAnsi="Times New Roman" w:cs="Times New Roman"/>
          <w:color w:val="000000" w:themeColor="text1"/>
          <w:sz w:val="32"/>
          <w:szCs w:val="32"/>
        </w:rPr>
        <w:t>第一条</w:t>
      </w:r>
      <w:r w:rsidRPr="00AB18D2">
        <w:rPr>
          <w:rStyle w:val="a9"/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 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为进一步规范高校教师履职履责行为，落实立德树人根本任务，弘扬新时代高校教师道德风尚，努力建设有理想信念、有道德情操、有扎实学识、有仁爱之心的高校教师队伍，根据《中华人民共和国教育法》《中华人民共和国教师法》《事业单位人事管理条例》《教师资格条例》《教育部关于建立健全高校师德建设长效机制的意见》《高等学校教师职业道德规范》《新时代高校教师职业行为十项准则》《教育部关于高校教师师德失范行为处理的指导意见》等规定，结合我省高校实际，特制定本办法。</w:t>
      </w:r>
    </w:p>
    <w:p w14:paraId="331B9808" w14:textId="77777777" w:rsidR="00AB18D2" w:rsidRPr="00AB18D2" w:rsidRDefault="00AB18D2" w:rsidP="00AB18D2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B18D2">
        <w:rPr>
          <w:rStyle w:val="a9"/>
          <w:rFonts w:ascii="Times New Roman" w:eastAsia="仿宋_GB2312" w:hAnsi="Times New Roman" w:cs="Times New Roman"/>
          <w:color w:val="000000" w:themeColor="text1"/>
          <w:sz w:val="32"/>
          <w:szCs w:val="32"/>
        </w:rPr>
        <w:t>第二条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本办法适用于我省全体高校教师。</w:t>
      </w:r>
    </w:p>
    <w:p w14:paraId="44A43875" w14:textId="77777777" w:rsidR="00AB18D2" w:rsidRPr="00AB18D2" w:rsidRDefault="00AB18D2" w:rsidP="00AB18D2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B18D2">
        <w:rPr>
          <w:rStyle w:val="a9"/>
          <w:rFonts w:ascii="Times New Roman" w:eastAsia="仿宋_GB2312" w:hAnsi="Times New Roman" w:cs="Times New Roman"/>
          <w:color w:val="000000" w:themeColor="text1"/>
          <w:sz w:val="32"/>
          <w:szCs w:val="32"/>
        </w:rPr>
        <w:t>第三条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本办法所称师德失范行为如下：</w:t>
      </w:r>
    </w:p>
    <w:p w14:paraId="6B16BA44" w14:textId="77777777" w:rsidR="00AB18D2" w:rsidRPr="00AB18D2" w:rsidRDefault="00AB18D2" w:rsidP="00AB18D2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（一）在教育教学活动中及其他场合有损害党中央权威、违背党的路线方针政策的言行。</w:t>
      </w:r>
    </w:p>
    <w:p w14:paraId="61F4B3C5" w14:textId="77777777" w:rsidR="00AB18D2" w:rsidRPr="00AB18D2" w:rsidRDefault="00AB18D2" w:rsidP="00AB18D2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（二）损害国家利益、社会公共利益，或违背社会公序良俗。</w:t>
      </w:r>
    </w:p>
    <w:p w14:paraId="03A16A28" w14:textId="77777777" w:rsidR="00AB18D2" w:rsidRPr="00AB18D2" w:rsidRDefault="00AB18D2" w:rsidP="00AB18D2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（三）通过课堂、论坛、讲座、信息网络及其他渠道发表、转发错误观点，或编造散布虚假信息、不良信息。</w:t>
      </w:r>
    </w:p>
    <w:p w14:paraId="62722EFC" w14:textId="77777777" w:rsidR="00AB18D2" w:rsidRPr="00AB18D2" w:rsidRDefault="00AB18D2" w:rsidP="00AB18D2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（四）违反教学纪律，敷衍教学，或擅自从事影响教育教学本职工作的兼职兼薪行为。</w:t>
      </w:r>
    </w:p>
    <w:p w14:paraId="51816B10" w14:textId="77777777" w:rsidR="00AB18D2" w:rsidRPr="00AB18D2" w:rsidRDefault="00AB18D2" w:rsidP="00AB18D2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（五）与学生发生不正当关系，有任何形式的猥亵、性骚扰行为。</w:t>
      </w:r>
    </w:p>
    <w:p w14:paraId="6CF525C4" w14:textId="77777777" w:rsidR="00AB18D2" w:rsidRPr="00AB18D2" w:rsidRDefault="00AB18D2" w:rsidP="00AB18D2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（六）抄袭剽窃、篡改侵吞他人学术成果，或滥用学术资源和学术影响。</w:t>
      </w:r>
    </w:p>
    <w:p w14:paraId="13B6D20F" w14:textId="77777777" w:rsidR="00AB18D2" w:rsidRPr="00AB18D2" w:rsidRDefault="00AB18D2" w:rsidP="00AB18D2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（七）在招生、考试、推优、保</w:t>
      </w:r>
      <w:proofErr w:type="gramStart"/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研</w:t>
      </w:r>
      <w:proofErr w:type="gramEnd"/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、就业及绩效考核、岗位聘用、职称评聘、评优评奖等工作中徇私舞弊、弄虚作假。</w:t>
      </w:r>
    </w:p>
    <w:p w14:paraId="67A534AE" w14:textId="77777777" w:rsidR="00AB18D2" w:rsidRPr="00AB18D2" w:rsidRDefault="00AB18D2" w:rsidP="00AB18D2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（八）索要、收受学生及家长财物，参加由学生及家长以多种形式付费的宴请、旅游、娱乐休闲等活动，或利用家长资源谋取私利。</w:t>
      </w:r>
    </w:p>
    <w:p w14:paraId="47E2EFFF" w14:textId="77777777" w:rsidR="00AB18D2" w:rsidRPr="00AB18D2" w:rsidRDefault="00AB18D2" w:rsidP="00AB18D2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（九）假公济私，擅自利用学校名义或校名、校徽、专利、场所等资源谋取个人利益。</w:t>
      </w:r>
    </w:p>
    <w:p w14:paraId="681DDBFB" w14:textId="77777777" w:rsidR="00AB18D2" w:rsidRPr="00AB18D2" w:rsidRDefault="00AB18D2" w:rsidP="00AB18D2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（十）要求学生从事与教学、科研、社会服务等无关的事宜。</w:t>
      </w:r>
    </w:p>
    <w:p w14:paraId="5C8D1DEC" w14:textId="77777777" w:rsidR="00AB18D2" w:rsidRPr="00AB18D2" w:rsidRDefault="00AB18D2" w:rsidP="00AB18D2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（十一）其他违反师德的行为。</w:t>
      </w:r>
    </w:p>
    <w:p w14:paraId="2CC1DC99" w14:textId="77777777" w:rsidR="00AB18D2" w:rsidRPr="00AB18D2" w:rsidRDefault="00AB18D2" w:rsidP="00AB18D2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B18D2">
        <w:rPr>
          <w:rStyle w:val="a9"/>
          <w:rFonts w:ascii="Times New Roman" w:eastAsia="仿宋_GB2312" w:hAnsi="Times New Roman" w:cs="Times New Roman"/>
          <w:color w:val="000000" w:themeColor="text1"/>
          <w:sz w:val="32"/>
          <w:szCs w:val="32"/>
        </w:rPr>
        <w:t>第四条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　学校应当指定或设立专门组织，负责学校师德建设工作的总体规划、指导、协调与监督，协调查处师德失范行为，明确受理、调查、认定、处理、复核等处理程序。</w:t>
      </w:r>
    </w:p>
    <w:p w14:paraId="2438A8B5" w14:textId="77777777" w:rsidR="00AB18D2" w:rsidRPr="00AB18D2" w:rsidRDefault="00AB18D2" w:rsidP="00AB18D2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B18D2">
        <w:rPr>
          <w:rStyle w:val="a9"/>
          <w:rFonts w:ascii="Times New Roman" w:eastAsia="仿宋_GB2312" w:hAnsi="Times New Roman" w:cs="Times New Roman"/>
          <w:color w:val="000000" w:themeColor="text1"/>
          <w:sz w:val="32"/>
          <w:szCs w:val="32"/>
        </w:rPr>
        <w:t>第五条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　对于师德失范行为，按以下程序进行查处：</w:t>
      </w:r>
    </w:p>
    <w:p w14:paraId="38C3571B" w14:textId="3238D384" w:rsidR="005B62C8" w:rsidRDefault="005B62C8" w:rsidP="00AB18D2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5B62C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（一）学校有关部门对相关问题进行调查核实，调查须认真听取行为当事人的陈述和申辩，并在查清事实的基础上形成书面调查报告。调查报告应当包括行为当事人的</w:t>
      </w:r>
      <w:r w:rsidRPr="005B62C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确认、调查过程、事实认定及理由、是否构成师德失范行为的结论及初步处理意见或建议等。</w:t>
      </w:r>
    </w:p>
    <w:p w14:paraId="030F024F" w14:textId="1BEEF1EA" w:rsidR="00AB18D2" w:rsidRPr="00AB18D2" w:rsidRDefault="00AB18D2" w:rsidP="00AB18D2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（二）学校对有关部门上报的调查报告及结论进行复核，对情节轻微的，可直接认定；对情节严重的，需提交学校党委会或党委常委会审议决定。</w:t>
      </w:r>
    </w:p>
    <w:p w14:paraId="71D84FB6" w14:textId="77777777" w:rsidR="00AB18D2" w:rsidRPr="00AB18D2" w:rsidRDefault="00AB18D2" w:rsidP="00AB18D2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（三）学校有关部门执行处理决定，并以书面形式将处理决定通知行为当事人。</w:t>
      </w:r>
    </w:p>
    <w:p w14:paraId="1276F01C" w14:textId="77777777" w:rsidR="00AB18D2" w:rsidRPr="00AB18D2" w:rsidRDefault="00AB18D2" w:rsidP="00AB18D2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（四）当事人如对处理决定不服，可在收到书面处理决定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15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日内，向学校有关部门提交书面申诉材料，并提供相应证据，学校按程序进行复核与答复。复核期间不影响处理决定的执行。</w:t>
      </w:r>
    </w:p>
    <w:p w14:paraId="77E61771" w14:textId="77777777" w:rsidR="00AB18D2" w:rsidRPr="00AB18D2" w:rsidRDefault="00AB18D2" w:rsidP="00AB18D2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（五）对学校复核结果不服的，可以按规定向学校主管部门提出申诉。</w:t>
      </w:r>
    </w:p>
    <w:p w14:paraId="511E4FDF" w14:textId="230F7D21" w:rsidR="00AB18D2" w:rsidRPr="00AB18D2" w:rsidRDefault="00AB18D2" w:rsidP="00AB49FF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（六）处理决定执行期满后，根据当事人表现予以延期或解除，处理决定和处理解除决定存入个人人事档案，其他有关材料由相关部门进行单独存档。</w:t>
      </w:r>
    </w:p>
    <w:p w14:paraId="12EB07BD" w14:textId="77777777" w:rsidR="00AB18D2" w:rsidRPr="00AB18D2" w:rsidRDefault="00AB18D2" w:rsidP="00AB18D2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B18D2">
        <w:rPr>
          <w:rStyle w:val="a9"/>
          <w:rFonts w:ascii="Times New Roman" w:eastAsia="仿宋_GB2312" w:hAnsi="Times New Roman" w:cs="Times New Roman"/>
          <w:color w:val="000000" w:themeColor="text1"/>
          <w:sz w:val="32"/>
          <w:szCs w:val="32"/>
        </w:rPr>
        <w:t>第六条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师德失范行为经调查属实后，对情节较轻的，可视情况给予以下相应处理。</w:t>
      </w:r>
    </w:p>
    <w:p w14:paraId="5D949C73" w14:textId="77777777" w:rsidR="00AB18D2" w:rsidRPr="00AB18D2" w:rsidRDefault="00AB18D2" w:rsidP="00AB18D2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一）给予批评教育、诫勉谈话、责令检查、通报批评，取消评优评先、职务晋升、职称评定、岗位聘用、工资晋级、干部选任、申报人才计划、申报科研项目等方面的资格。担任研究生导师的，限制招生名额、停止招生资格或取消导师资格。以上取消资格时限有专门文件规定的按相关文件要求执行，但不得少于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24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个月。</w:t>
      </w:r>
    </w:p>
    <w:p w14:paraId="2942C9DC" w14:textId="77777777" w:rsidR="00AB18D2" w:rsidRPr="00AB18D2" w:rsidRDefault="00AB18D2" w:rsidP="00AB18D2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 xml:space="preserve">（二）当年年度考核不合格。　　　</w:t>
      </w:r>
    </w:p>
    <w:p w14:paraId="0246CDD9" w14:textId="77777777" w:rsidR="00AB18D2" w:rsidRPr="00AB18D2" w:rsidRDefault="00AB18D2" w:rsidP="00AB18D2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B18D2">
        <w:rPr>
          <w:rStyle w:val="a9"/>
          <w:rFonts w:ascii="Times New Roman" w:eastAsia="仿宋_GB2312" w:hAnsi="Times New Roman" w:cs="Times New Roman"/>
          <w:color w:val="000000" w:themeColor="text1"/>
          <w:sz w:val="32"/>
          <w:szCs w:val="32"/>
        </w:rPr>
        <w:t>第七条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　对情节较重的，除按第六条规定进行处理外，同时对行为当事人按以下情况进行相应处分。</w:t>
      </w:r>
    </w:p>
    <w:p w14:paraId="7153B7E6" w14:textId="77777777" w:rsidR="00AB18D2" w:rsidRPr="00AB18D2" w:rsidRDefault="00AB18D2" w:rsidP="00AB18D2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一）对于违反政治纪律、言论和活动损害国家声誉、违反廉洁从业纪律、学术不端等行为的，根据《事业单位工作人员处分暂行规定》给予警告、记过、降低岗位等级或撤职、开除等处分，或解除人事聘用关系。</w:t>
      </w:r>
    </w:p>
    <w:p w14:paraId="33C2E9FE" w14:textId="77777777" w:rsidR="00AB18D2" w:rsidRPr="00AB18D2" w:rsidRDefault="00AB18D2" w:rsidP="00AB18D2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（二）对于弄虚作假、骗取教师资格的；品行不良、侮辱学生，影响恶劣的，除给予处分外，学校应当依据《教师资格条例》报请省教育厅撤销其教师资格。</w:t>
      </w:r>
    </w:p>
    <w:p w14:paraId="5797945B" w14:textId="77777777" w:rsidR="00AB18D2" w:rsidRPr="00AB18D2" w:rsidRDefault="00AB18D2" w:rsidP="00AB18D2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是中共党员的，同时给予党纪处分。涉嫌违法犯罪的，及时移送司法机关依法处理。</w:t>
      </w:r>
    </w:p>
    <w:p w14:paraId="6D235427" w14:textId="77777777" w:rsidR="00AB18D2" w:rsidRPr="00AB18D2" w:rsidRDefault="00AB18D2" w:rsidP="00AB18D2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B18D2">
        <w:rPr>
          <w:rStyle w:val="a9"/>
          <w:rFonts w:ascii="Times New Roman" w:eastAsia="仿宋_GB2312" w:hAnsi="Times New Roman" w:cs="Times New Roman"/>
          <w:color w:val="000000" w:themeColor="text1"/>
          <w:sz w:val="32"/>
          <w:szCs w:val="32"/>
        </w:rPr>
        <w:t>第八条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　师德失范行为的调查和处理工作应当在受理之日起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个工作日内完成；情况比较复杂的，经学校批准，可以适当延长办理期限，但延期时间不得超过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10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个工作日。</w:t>
      </w:r>
    </w:p>
    <w:p w14:paraId="7F6047FC" w14:textId="77777777" w:rsidR="00AB18D2" w:rsidRPr="00AB18D2" w:rsidRDefault="00AB18D2" w:rsidP="00AB18D2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B18D2">
        <w:rPr>
          <w:rStyle w:val="a9"/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第九条　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师德失范行为的调查应遵循保密原则，当事各方均不应公开调查的有关内容，存在利害关系的，应当回避。</w:t>
      </w:r>
    </w:p>
    <w:p w14:paraId="36A33E1A" w14:textId="77777777" w:rsidR="00AB49FF" w:rsidRPr="00AB49FF" w:rsidRDefault="00AB49FF" w:rsidP="00AB18D2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B49FF">
        <w:rPr>
          <w:rStyle w:val="a9"/>
          <w:rFonts w:ascii="Times New Roman" w:eastAsia="仿宋_GB2312" w:hAnsi="Times New Roman" w:cs="Times New Roman"/>
          <w:color w:val="000000" w:themeColor="text1"/>
          <w:sz w:val="32"/>
          <w:szCs w:val="32"/>
        </w:rPr>
        <w:t>第十条</w:t>
      </w:r>
      <w:r w:rsidRPr="00AB49FF">
        <w:rPr>
          <w:rStyle w:val="a9"/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</w:t>
      </w:r>
      <w:r w:rsidRPr="00AB49F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对师德失范行为的处理，应做到事实清楚、证据确凿、定</w:t>
      </w:r>
      <w:r w:rsidRPr="00AB49F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</w:t>
      </w:r>
      <w:r w:rsidRPr="00AB49F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性准确、处理适当、程序合法、手续完备。</w:t>
      </w:r>
    </w:p>
    <w:p w14:paraId="17C29427" w14:textId="17B5DB1A" w:rsidR="00AB18D2" w:rsidRPr="00AB18D2" w:rsidRDefault="00AB18D2" w:rsidP="00AB18D2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B18D2">
        <w:rPr>
          <w:rStyle w:val="a9"/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第十一条　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党委书记和</w:t>
      </w:r>
      <w:proofErr w:type="gramStart"/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校（</w:t>
      </w:r>
      <w:proofErr w:type="gramEnd"/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院）长是师德师风建设第一责任人，二级单位党政主要负责人对本单位师德师风建设负直接领导责任。对于学校和二级单位主要负责人不履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行或不正确履行职责，有下列情形之一的，根据职责权限和责任划分进行问责：</w:t>
      </w:r>
    </w:p>
    <w:p w14:paraId="1EBA5411" w14:textId="39FF3BDD" w:rsidR="00AB18D2" w:rsidRPr="00AB18D2" w:rsidRDefault="00AB18D2" w:rsidP="009A3B12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（一）师德师</w:t>
      </w:r>
      <w:proofErr w:type="gramStart"/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风制度</w:t>
      </w:r>
      <w:proofErr w:type="gramEnd"/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建设、日常教育监督、舆论宣传等工作不到位。</w:t>
      </w:r>
    </w:p>
    <w:p w14:paraId="6D37D6FB" w14:textId="498653F0" w:rsidR="00AB18D2" w:rsidRPr="00AB18D2" w:rsidRDefault="00AB18D2" w:rsidP="00AB18D2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（二）师德失</w:t>
      </w:r>
      <w:proofErr w:type="gramStart"/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范</w:t>
      </w:r>
      <w:proofErr w:type="gramEnd"/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问题排查发现不及时。</w:t>
      </w:r>
    </w:p>
    <w:p w14:paraId="123F4DFA" w14:textId="0B940CFB" w:rsidR="00AB18D2" w:rsidRPr="00AB18D2" w:rsidRDefault="00AB18D2" w:rsidP="00AB18D2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（三）对已发现的师德失范行为处置不力、方式不当或拒不处分、拖延处分、推诿隐瞒。</w:t>
      </w:r>
    </w:p>
    <w:p w14:paraId="219F2DCA" w14:textId="4BCB680D" w:rsidR="00AB18D2" w:rsidRPr="00AB18D2" w:rsidRDefault="00AB18D2" w:rsidP="00AB18D2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（四）已</w:t>
      </w:r>
      <w:proofErr w:type="gramStart"/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作出</w:t>
      </w:r>
      <w:proofErr w:type="gramEnd"/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的师德失范行为处理决定落实不到位，师德失范行为整改不彻底。</w:t>
      </w:r>
    </w:p>
    <w:p w14:paraId="72AC5A2C" w14:textId="6710B7F3" w:rsidR="00AB18D2" w:rsidRPr="00AB18D2" w:rsidRDefault="00AB18D2" w:rsidP="00AB18D2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（五）本单位多次出现师德失</w:t>
      </w:r>
      <w:proofErr w:type="gramStart"/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范</w:t>
      </w:r>
      <w:proofErr w:type="gramEnd"/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问题或因师德失范行为引起不良社会影响。</w:t>
      </w:r>
    </w:p>
    <w:p w14:paraId="590C483D" w14:textId="77777777" w:rsidR="00AB18D2" w:rsidRPr="00AB18D2" w:rsidRDefault="00AB18D2" w:rsidP="00AB18D2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（六）其他应当问责的失职失责情形。</w:t>
      </w:r>
    </w:p>
    <w:p w14:paraId="473C288C" w14:textId="77777777" w:rsidR="00AB18D2" w:rsidRPr="00AB18D2" w:rsidRDefault="00AB18D2" w:rsidP="00AB18D2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B18D2">
        <w:rPr>
          <w:rStyle w:val="a9"/>
          <w:rFonts w:ascii="Times New Roman" w:eastAsia="仿宋_GB2312" w:hAnsi="Times New Roman" w:cs="Times New Roman"/>
          <w:color w:val="000000" w:themeColor="text1"/>
          <w:sz w:val="32"/>
          <w:szCs w:val="32"/>
        </w:rPr>
        <w:t>第十二条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　因不履行或不正确履行职责，教师出现师德失</w:t>
      </w:r>
      <w:proofErr w:type="gramStart"/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范</w:t>
      </w:r>
      <w:proofErr w:type="gramEnd"/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问题，所在二级单位党政主要负责人须向学校做出检讨，由学校依据有关规定视情节轻重采取约谈、诫勉谈话、通报批评、纪律处分和组织处理等方式进行问责。</w:t>
      </w:r>
    </w:p>
    <w:p w14:paraId="6C34D289" w14:textId="417DC2E9" w:rsidR="007B2B19" w:rsidRDefault="009A3B12" w:rsidP="00AB18D2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3"/>
        <w:rPr>
          <w:rFonts w:ascii="仿宋_GB2312" w:eastAsia="仿宋_GB2312"/>
          <w:sz w:val="28"/>
          <w:szCs w:val="28"/>
        </w:rPr>
      </w:pPr>
      <w:r w:rsidRPr="007B2B19">
        <w:rPr>
          <w:rStyle w:val="a9"/>
          <w:rFonts w:ascii="Times New Roman" w:eastAsia="仿宋_GB2312" w:hAnsi="Times New Roman" w:cs="Times New Roman"/>
          <w:color w:val="000000" w:themeColor="text1"/>
          <w:sz w:val="32"/>
          <w:szCs w:val="32"/>
        </w:rPr>
        <w:t>第十三条</w:t>
      </w:r>
      <w:r w:rsidRPr="009A3B12">
        <w:rPr>
          <w:rFonts w:ascii="仿宋_GB2312" w:eastAsia="仿宋_GB2312" w:hint="eastAsia"/>
          <w:sz w:val="28"/>
          <w:szCs w:val="28"/>
        </w:rPr>
        <w:t xml:space="preserve"> </w:t>
      </w:r>
      <w:r w:rsidRPr="007B2B19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教师出现情节较重或社会影响较大的师德失</w:t>
      </w:r>
      <w:proofErr w:type="gramStart"/>
      <w:r w:rsidRPr="007B2B19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范</w:t>
      </w:r>
      <w:proofErr w:type="gramEnd"/>
      <w:r w:rsidRPr="007B2B19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问题，学校须及时向主管部门和省教育厅做出说明，进行自查自纠与整改落实。</w:t>
      </w:r>
      <w:r w:rsidRPr="007B2B19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 xml:space="preserve"> </w:t>
      </w:r>
      <w:r w:rsidRPr="007B2B19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如学校不履行或不正确履行师德师风建设管理职责，学校主管部门和省</w:t>
      </w:r>
      <w:r w:rsidRPr="007B2B19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 xml:space="preserve"> </w:t>
      </w:r>
      <w:r w:rsidRPr="007B2B19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教育厅视情节轻重采取约谈、诫勉谈话、通报批评、纪律处分和组织处</w:t>
      </w:r>
      <w:r w:rsidRPr="007B2B19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 xml:space="preserve"> </w:t>
      </w:r>
      <w:r w:rsidRPr="007B2B19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理等方式严肃追究主要负责人的责任。</w:t>
      </w:r>
      <w:r w:rsidRPr="009A3B12">
        <w:rPr>
          <w:rFonts w:ascii="仿宋_GB2312" w:eastAsia="仿宋_GB2312" w:hint="eastAsia"/>
          <w:sz w:val="28"/>
          <w:szCs w:val="28"/>
        </w:rPr>
        <w:t xml:space="preserve"> </w:t>
      </w:r>
    </w:p>
    <w:p w14:paraId="488E021F" w14:textId="4D8C81C1" w:rsidR="007B2B19" w:rsidRPr="007B2B19" w:rsidRDefault="009A3B12" w:rsidP="00AB18D2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7B2B19">
        <w:rPr>
          <w:rStyle w:val="a9"/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第十四条</w:t>
      </w:r>
      <w:r w:rsidRPr="009A3B12">
        <w:rPr>
          <w:rFonts w:ascii="仿宋_GB2312" w:eastAsia="仿宋_GB2312" w:hint="eastAsia"/>
          <w:sz w:val="28"/>
          <w:szCs w:val="28"/>
        </w:rPr>
        <w:t xml:space="preserve"> </w:t>
      </w:r>
      <w:r w:rsidRPr="007B2B19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学校应积极构建学校、教师、学生、家长和社会多方参</w:t>
      </w:r>
      <w:r w:rsidRPr="007B2B19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 xml:space="preserve"> </w:t>
      </w:r>
      <w:r w:rsidRPr="007B2B19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与的师德师</w:t>
      </w:r>
      <w:proofErr w:type="gramStart"/>
      <w:r w:rsidRPr="007B2B19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风监督</w:t>
      </w:r>
      <w:proofErr w:type="gramEnd"/>
      <w:r w:rsidRPr="007B2B19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体系，设立并公布师德失范问题投诉举报电话和信箱</w:t>
      </w:r>
      <w:r w:rsidR="007B2B19" w:rsidRPr="007B2B19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，</w:t>
      </w:r>
      <w:r w:rsidRPr="007B2B19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及时掌握师德师风动态信息。</w:t>
      </w:r>
    </w:p>
    <w:p w14:paraId="1D777139" w14:textId="2264619F" w:rsidR="007B2B19" w:rsidRPr="007B2B19" w:rsidRDefault="009A3B12" w:rsidP="007B2B19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7B2B19">
        <w:rPr>
          <w:rStyle w:val="a9"/>
          <w:rFonts w:ascii="Times New Roman" w:eastAsia="仿宋_GB2312" w:hAnsi="Times New Roman" w:cs="Times New Roman"/>
          <w:color w:val="000000" w:themeColor="text1"/>
          <w:sz w:val="32"/>
          <w:szCs w:val="32"/>
        </w:rPr>
        <w:t>第十五条</w:t>
      </w:r>
      <w:r w:rsidRPr="007B2B19">
        <w:rPr>
          <w:rStyle w:val="a9"/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</w:t>
      </w:r>
      <w:r w:rsidRPr="007B2B19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学校应当依据本办法制定本校教师师德失范行为负面清</w:t>
      </w:r>
      <w:r w:rsidRPr="007B2B19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 xml:space="preserve"> </w:t>
      </w:r>
      <w:r w:rsidRPr="007B2B19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单及处理办法，并报学校主管部门和省教育厅备案。</w:t>
      </w:r>
    </w:p>
    <w:p w14:paraId="6E24DFC1" w14:textId="40CA6BD7" w:rsidR="009A3B12" w:rsidRPr="007B2B19" w:rsidRDefault="009A3B12" w:rsidP="00AB18D2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7B2B19">
        <w:rPr>
          <w:rStyle w:val="a9"/>
          <w:rFonts w:ascii="Times New Roman" w:eastAsia="仿宋_GB2312" w:hAnsi="Times New Roman" w:cs="Times New Roman"/>
          <w:color w:val="000000" w:themeColor="text1"/>
          <w:sz w:val="32"/>
          <w:szCs w:val="32"/>
        </w:rPr>
        <w:t>第十六条</w:t>
      </w:r>
      <w:r w:rsidRPr="007B2B19">
        <w:rPr>
          <w:rStyle w:val="a9"/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B2B19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本办法未作规定的</w:t>
      </w:r>
      <w:r w:rsidR="00FE13A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，</w:t>
      </w:r>
      <w:r w:rsidRPr="007B2B19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参照国家和省有关规定执行。</w:t>
      </w:r>
    </w:p>
    <w:p w14:paraId="6D8805E5" w14:textId="44077BCA" w:rsidR="00AB18D2" w:rsidRPr="00AB18D2" w:rsidRDefault="00AB18D2" w:rsidP="00AB18D2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B18D2">
        <w:rPr>
          <w:rStyle w:val="a9"/>
          <w:rFonts w:ascii="Times New Roman" w:eastAsia="仿宋_GB2312" w:hAnsi="Times New Roman" w:cs="Times New Roman"/>
          <w:color w:val="000000" w:themeColor="text1"/>
          <w:sz w:val="32"/>
          <w:szCs w:val="32"/>
        </w:rPr>
        <w:t>第十七条</w:t>
      </w:r>
      <w:r w:rsidRPr="00AB18D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　本办法自印发之日起施行。</w:t>
      </w:r>
    </w:p>
    <w:p w14:paraId="1FCCC872" w14:textId="77777777" w:rsidR="00AB18D2" w:rsidRPr="00AB18D2" w:rsidRDefault="00AB18D2" w:rsidP="00AB18D2">
      <w:pPr>
        <w:pStyle w:val="a7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14:paraId="2CAD4524" w14:textId="77777777" w:rsidR="00AB18D2" w:rsidRPr="00AB18D2" w:rsidRDefault="00AB18D2" w:rsidP="00AB18D2">
      <w:pPr>
        <w:pStyle w:val="a7"/>
        <w:spacing w:before="0" w:beforeAutospacing="0" w:after="0" w:afterAutospacing="0" w:line="560" w:lineRule="exact"/>
        <w:ind w:firstLineChars="200" w:firstLine="640"/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14:paraId="3FEC97D7" w14:textId="77777777" w:rsidR="00AB18D2" w:rsidRPr="00AB18D2" w:rsidRDefault="00AB18D2" w:rsidP="00AB18D2">
      <w:pPr>
        <w:spacing w:line="560" w:lineRule="exact"/>
        <w:ind w:firstLineChars="200" w:firstLine="640"/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sectPr w:rsidR="00AB18D2" w:rsidRPr="00AB1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0DEE2" w14:textId="77777777" w:rsidR="00DD022F" w:rsidRDefault="00DD022F" w:rsidP="00AB18D2">
      <w:r>
        <w:separator/>
      </w:r>
    </w:p>
  </w:endnote>
  <w:endnote w:type="continuationSeparator" w:id="0">
    <w:p w14:paraId="35680304" w14:textId="77777777" w:rsidR="00DD022F" w:rsidRDefault="00DD022F" w:rsidP="00AB1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CED49" w14:textId="77777777" w:rsidR="00DD022F" w:rsidRDefault="00DD022F" w:rsidP="00AB18D2">
      <w:r>
        <w:separator/>
      </w:r>
    </w:p>
  </w:footnote>
  <w:footnote w:type="continuationSeparator" w:id="0">
    <w:p w14:paraId="0B1EEBD3" w14:textId="77777777" w:rsidR="00DD022F" w:rsidRDefault="00DD022F" w:rsidP="00AB1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FA4"/>
    <w:rsid w:val="000D660A"/>
    <w:rsid w:val="00215400"/>
    <w:rsid w:val="005B3F87"/>
    <w:rsid w:val="005B62C8"/>
    <w:rsid w:val="006C2983"/>
    <w:rsid w:val="007B2B19"/>
    <w:rsid w:val="008E51DD"/>
    <w:rsid w:val="009A3B12"/>
    <w:rsid w:val="00A6277B"/>
    <w:rsid w:val="00AB18D2"/>
    <w:rsid w:val="00AB49FF"/>
    <w:rsid w:val="00B95FA4"/>
    <w:rsid w:val="00D37355"/>
    <w:rsid w:val="00D918C9"/>
    <w:rsid w:val="00DD022F"/>
    <w:rsid w:val="00FE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2C254"/>
  <w15:chartTrackingRefBased/>
  <w15:docId w15:val="{3DC6F378-71D9-4E03-A4D1-020B5E7B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B18D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8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18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18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18D2"/>
    <w:rPr>
      <w:sz w:val="18"/>
      <w:szCs w:val="18"/>
    </w:rPr>
  </w:style>
  <w:style w:type="paragraph" w:styleId="a7">
    <w:name w:val="Normal (Web)"/>
    <w:basedOn w:val="a"/>
    <w:uiPriority w:val="99"/>
    <w:unhideWhenUsed/>
    <w:rsid w:val="00AB18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AB18D2"/>
    <w:rPr>
      <w:rFonts w:ascii="宋体" w:eastAsia="宋体" w:hAnsi="宋体" w:cs="宋体"/>
      <w:b/>
      <w:bCs/>
      <w:kern w:val="36"/>
      <w:sz w:val="48"/>
      <w:szCs w:val="48"/>
    </w:rPr>
  </w:style>
  <w:style w:type="character" w:styleId="a8">
    <w:name w:val="Hyperlink"/>
    <w:basedOn w:val="a0"/>
    <w:uiPriority w:val="99"/>
    <w:semiHidden/>
    <w:unhideWhenUsed/>
    <w:rsid w:val="00AB18D2"/>
    <w:rPr>
      <w:color w:val="0000FF"/>
      <w:u w:val="single"/>
    </w:rPr>
  </w:style>
  <w:style w:type="character" w:styleId="a9">
    <w:name w:val="Strong"/>
    <w:basedOn w:val="a0"/>
    <w:uiPriority w:val="22"/>
    <w:qFormat/>
    <w:rsid w:val="00AB18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3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213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92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7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41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49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06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19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7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59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34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88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ike.baidu.com/item/%E7%89%B9%E8%89%B2%E7%A4%BE%E4%BC%9A%E4%B8%BB%E4%B9%89/918066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883</Words>
  <Characters>5034</Characters>
  <Application>Microsoft Office Word</Application>
  <DocSecurity>0</DocSecurity>
  <Lines>41</Lines>
  <Paragraphs>11</Paragraphs>
  <ScaleCrop>false</ScaleCrop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2021-03-09T01:30:00Z</dcterms:created>
  <dcterms:modified xsi:type="dcterms:W3CDTF">2021-03-09T02:51:00Z</dcterms:modified>
</cp:coreProperties>
</file>